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jc w:val="center"/>
        <w:rPr>
          <w:sz w:val="28"/>
          <w:szCs w:val="28"/>
        </w:rPr>
      </w:pPr>
      <w:bookmarkStart w:id="0" w:name="_Hlk535841190"/>
      <w:r>
        <w:rPr>
          <w:rFonts w:hint="eastAsia"/>
          <w:sz w:val="28"/>
          <w:szCs w:val="28"/>
        </w:rPr>
        <w:t>水利工程建设</w:t>
      </w:r>
      <w:r>
        <w:rPr>
          <w:rFonts w:hint="eastAsia"/>
          <w:sz w:val="28"/>
          <w:szCs w:val="28"/>
          <w:lang w:val="en-US" w:eastAsia="zh-CN"/>
        </w:rPr>
        <w:t>监理单位及从业</w:t>
      </w:r>
      <w:r>
        <w:rPr>
          <w:rFonts w:hint="eastAsia"/>
          <w:sz w:val="28"/>
          <w:szCs w:val="28"/>
        </w:rPr>
        <w:t>人员现状调查表</w:t>
      </w:r>
    </w:p>
    <w:bookmarkEnd w:id="0"/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公司名称：                                 所在地：                     填表时间：</w:t>
      </w:r>
    </w:p>
    <w:tbl>
      <w:tblPr>
        <w:tblStyle w:val="7"/>
        <w:tblW w:w="1383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846"/>
        <w:gridCol w:w="940"/>
        <w:gridCol w:w="228"/>
        <w:gridCol w:w="1325"/>
        <w:gridCol w:w="1000"/>
        <w:gridCol w:w="652"/>
        <w:gridCol w:w="1901"/>
        <w:gridCol w:w="1926"/>
        <w:gridCol w:w="62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监理单位资质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53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水利工程施工</w:t>
            </w:r>
          </w:p>
        </w:tc>
        <w:tc>
          <w:tcPr>
            <w:tcW w:w="255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水土保持工程施工</w:t>
            </w:r>
          </w:p>
        </w:tc>
        <w:tc>
          <w:tcPr>
            <w:tcW w:w="255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机电及金属结构设备制造</w:t>
            </w:r>
          </w:p>
        </w:tc>
        <w:tc>
          <w:tcPr>
            <w:tcW w:w="255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水利工程建设环境保护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</w:p>
        </w:tc>
        <w:tc>
          <w:tcPr>
            <w:tcW w:w="255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35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注册监理工程师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清理“挂证”前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清理“挂证”后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实际从业监理工程师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监理从业人员情况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监理从业人员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总人数（人）</w:t>
            </w: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已注册人数（人）</w:t>
            </w: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岗位业务技能培训合格人数（人）</w:t>
            </w: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高级职称人数（人）</w:t>
            </w: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中级及以下职称人数（人）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总监理工程师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副总监理工程师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监理工程师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监理员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在监水利工程监理项目合同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总额/万元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5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5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在监水利工程投资规模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投资/万元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数量（个）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3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553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在监其他项目合同总额（万元）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</w:t>
            </w:r>
          </w:p>
        </w:tc>
        <w:tc>
          <w:tcPr>
            <w:tcW w:w="940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主要项目所属行业、专业</w:t>
            </w:r>
          </w:p>
        </w:tc>
        <w:tc>
          <w:tcPr>
            <w:tcW w:w="865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注册监理工程师未正常从业的主要原因分析 (如工资水平、工作地点、条件、职业前景等)</w:t>
            </w:r>
          </w:p>
        </w:tc>
        <w:tc>
          <w:tcPr>
            <w:tcW w:w="11998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曾在贵单位服务现年龄在65岁~ 70岁的水利工程建设监理工程师的身体状况和继续从业意愿情况</w:t>
            </w:r>
          </w:p>
        </w:tc>
        <w:tc>
          <w:tcPr>
            <w:tcW w:w="11998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设计概算监理取费标准调整建议</w:t>
            </w:r>
          </w:p>
        </w:tc>
        <w:tc>
          <w:tcPr>
            <w:tcW w:w="11998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5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依据当前水利行业人才的市场竞争情况，请给出建议的水利工程建设监理工程师的工资范围（万元/年）</w:t>
            </w:r>
          </w:p>
        </w:tc>
        <w:tc>
          <w:tcPr>
            <w:tcW w:w="2014" w:type="dxa"/>
            <w:gridSpan w:val="3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水利枢纽工程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大型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总（副）监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专业（部门负责）监理工程师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其他监理工程师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引（调）水工程</w:t>
            </w: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总（副）监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专业（部门负责）监理工程师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其他监理工程师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其他及小型水利工程</w:t>
            </w: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总（副）监</w:t>
            </w:r>
          </w:p>
        </w:tc>
        <w:tc>
          <w:tcPr>
            <w:tcW w:w="70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专业（部门负责）监理工程师</w:t>
            </w:r>
          </w:p>
        </w:tc>
        <w:tc>
          <w:tcPr>
            <w:tcW w:w="70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35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014" w:type="dxa"/>
            <w:gridSpan w:val="3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</w:tcPr>
          <w:p>
            <w:r>
              <w:rPr>
                <w:rFonts w:hint="eastAsia"/>
              </w:rPr>
              <w:t>其他监理工程师</w:t>
            </w:r>
          </w:p>
        </w:tc>
        <w:tc>
          <w:tcPr>
            <w:tcW w:w="70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3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当前主要存在的监理人员问题：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3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对监理人员存在问题的行业管理对策建议：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3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对水利工程建设监理发展的其他建议：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3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对2018年发布的《贵州省水利建设项目施工监理工作导则》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执行建议：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0868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8E"/>
    <w:rsid w:val="00034EDD"/>
    <w:rsid w:val="00082DEF"/>
    <w:rsid w:val="00091250"/>
    <w:rsid w:val="0009548D"/>
    <w:rsid w:val="000F15D9"/>
    <w:rsid w:val="00104DE2"/>
    <w:rsid w:val="0017418E"/>
    <w:rsid w:val="00185B0B"/>
    <w:rsid w:val="001B57F0"/>
    <w:rsid w:val="001D5690"/>
    <w:rsid w:val="002412C1"/>
    <w:rsid w:val="002434AE"/>
    <w:rsid w:val="00250DDA"/>
    <w:rsid w:val="00290D1F"/>
    <w:rsid w:val="002B628F"/>
    <w:rsid w:val="00345F02"/>
    <w:rsid w:val="0037257A"/>
    <w:rsid w:val="003821E8"/>
    <w:rsid w:val="003F77C5"/>
    <w:rsid w:val="0042450B"/>
    <w:rsid w:val="004433C7"/>
    <w:rsid w:val="00483428"/>
    <w:rsid w:val="004861FE"/>
    <w:rsid w:val="004A1A60"/>
    <w:rsid w:val="00522F62"/>
    <w:rsid w:val="00585E14"/>
    <w:rsid w:val="005C4A2C"/>
    <w:rsid w:val="0060278E"/>
    <w:rsid w:val="006A518C"/>
    <w:rsid w:val="007617A4"/>
    <w:rsid w:val="007740FB"/>
    <w:rsid w:val="007B4285"/>
    <w:rsid w:val="007C3CDD"/>
    <w:rsid w:val="007D0684"/>
    <w:rsid w:val="007E0EE2"/>
    <w:rsid w:val="007E5730"/>
    <w:rsid w:val="00814E49"/>
    <w:rsid w:val="00830463"/>
    <w:rsid w:val="008E0AAD"/>
    <w:rsid w:val="008E5A8E"/>
    <w:rsid w:val="00971990"/>
    <w:rsid w:val="00AA486E"/>
    <w:rsid w:val="00AE2048"/>
    <w:rsid w:val="00B03510"/>
    <w:rsid w:val="00B43808"/>
    <w:rsid w:val="00B849CD"/>
    <w:rsid w:val="00C21436"/>
    <w:rsid w:val="00C258F1"/>
    <w:rsid w:val="00C27A30"/>
    <w:rsid w:val="00C33481"/>
    <w:rsid w:val="00C84A9B"/>
    <w:rsid w:val="00C92445"/>
    <w:rsid w:val="00CA079F"/>
    <w:rsid w:val="00CB4ABE"/>
    <w:rsid w:val="00CD5C17"/>
    <w:rsid w:val="00D04BEC"/>
    <w:rsid w:val="00D335BA"/>
    <w:rsid w:val="00D55DE0"/>
    <w:rsid w:val="00D96C9A"/>
    <w:rsid w:val="00E97572"/>
    <w:rsid w:val="00EC2223"/>
    <w:rsid w:val="00EC539B"/>
    <w:rsid w:val="00F45025"/>
    <w:rsid w:val="00F62588"/>
    <w:rsid w:val="00F71369"/>
    <w:rsid w:val="00FD293B"/>
    <w:rsid w:val="047378CE"/>
    <w:rsid w:val="1A1C116F"/>
    <w:rsid w:val="1FF51908"/>
    <w:rsid w:val="2082340E"/>
    <w:rsid w:val="2B6F251F"/>
    <w:rsid w:val="69965F0B"/>
    <w:rsid w:val="6B5A3E99"/>
    <w:rsid w:val="7F64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1072</Characters>
  <Lines>8</Lines>
  <Paragraphs>2</Paragraphs>
  <TotalTime>5</TotalTime>
  <ScaleCrop>false</ScaleCrop>
  <LinksUpToDate>false</LinksUpToDate>
  <CharactersWithSpaces>1258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2019-01-21T05:22:00Z</dcterms:created>
  <dc:creator>EDUROAM</dc:creator>
  <cp:lastModifiedBy>克克</cp:lastModifiedBy>
  <cp:lastPrinted>2019-03-04T07:33:52Z</cp:lastPrinted>
  <dcterms:modified xsi:type="dcterms:W3CDTF">2019-03-04T07:33:58Z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